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6E9" w:rsidRPr="00EC7B73" w:rsidRDefault="000616E9" w:rsidP="000616E9">
      <w:pPr>
        <w:pStyle w:val="2"/>
        <w:spacing w:after="0" w:line="240" w:lineRule="auto"/>
        <w:ind w:left="-360" w:firstLine="360"/>
        <w:jc w:val="right"/>
        <w:rPr>
          <w:sz w:val="18"/>
          <w:szCs w:val="18"/>
          <w:u w:val="single"/>
        </w:rPr>
      </w:pPr>
      <w:r w:rsidRPr="00EC7B73">
        <w:rPr>
          <w:sz w:val="18"/>
          <w:szCs w:val="18"/>
          <w:u w:val="single"/>
        </w:rPr>
        <w:t>Передать электронной почтой</w:t>
      </w:r>
    </w:p>
    <w:p w:rsidR="000616E9" w:rsidRDefault="00A7729E" w:rsidP="000616E9">
      <w:pPr>
        <w:pStyle w:val="2"/>
        <w:spacing w:after="0" w:line="240" w:lineRule="auto"/>
        <w:ind w:left="-360" w:firstLine="360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936612" cy="1441525"/>
            <wp:effectExtent l="19050" t="0" r="6988" b="0"/>
            <wp:docPr id="4" name="Рисунок 4" descr="Картинки по запросу световозвращающие элементы пд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по запросу световозвращающие элементы пдд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424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16E9" w:rsidRPr="00A7729E" w:rsidRDefault="006C741D" w:rsidP="000616E9">
      <w:pPr>
        <w:pStyle w:val="2"/>
        <w:spacing w:after="0" w:line="240" w:lineRule="auto"/>
        <w:ind w:left="-360" w:firstLine="360"/>
        <w:jc w:val="center"/>
        <w:rPr>
          <w:b/>
          <w:sz w:val="28"/>
          <w:szCs w:val="28"/>
          <w:u w:val="single"/>
        </w:rPr>
      </w:pPr>
      <w:r w:rsidRPr="00A7729E">
        <w:rPr>
          <w:b/>
          <w:sz w:val="28"/>
          <w:szCs w:val="28"/>
          <w:u w:val="single"/>
        </w:rPr>
        <w:t xml:space="preserve">ПОРА </w:t>
      </w:r>
      <w:r w:rsidR="00A7729E">
        <w:rPr>
          <w:b/>
          <w:sz w:val="28"/>
          <w:szCs w:val="28"/>
          <w:u w:val="single"/>
        </w:rPr>
        <w:t xml:space="preserve">    </w:t>
      </w:r>
      <w:r w:rsidRPr="00A7729E">
        <w:rPr>
          <w:b/>
          <w:sz w:val="28"/>
          <w:szCs w:val="28"/>
          <w:u w:val="single"/>
        </w:rPr>
        <w:t>ЗАСВЕТИТЬСЯ!</w:t>
      </w:r>
    </w:p>
    <w:p w:rsidR="000616E9" w:rsidRDefault="000616E9" w:rsidP="000616E9">
      <w:pPr>
        <w:pStyle w:val="2"/>
        <w:spacing w:after="0" w:line="240" w:lineRule="auto"/>
        <w:ind w:left="-360" w:firstLine="360"/>
        <w:jc w:val="center"/>
        <w:rPr>
          <w:sz w:val="28"/>
          <w:szCs w:val="28"/>
        </w:rPr>
      </w:pPr>
    </w:p>
    <w:p w:rsidR="000616E9" w:rsidRPr="003B30DF" w:rsidRDefault="000616E9" w:rsidP="000616E9">
      <w:pPr>
        <w:pStyle w:val="2"/>
        <w:spacing w:after="0" w:line="240" w:lineRule="auto"/>
        <w:ind w:firstLine="708"/>
        <w:jc w:val="both"/>
        <w:rPr>
          <w:sz w:val="28"/>
          <w:szCs w:val="28"/>
        </w:rPr>
      </w:pPr>
      <w:proofErr w:type="gramStart"/>
      <w:r w:rsidRPr="003B30DF">
        <w:rPr>
          <w:sz w:val="28"/>
          <w:szCs w:val="28"/>
        </w:rPr>
        <w:t xml:space="preserve">Проводимый анализ </w:t>
      </w:r>
      <w:r w:rsidR="00C4709B">
        <w:rPr>
          <w:sz w:val="28"/>
          <w:szCs w:val="28"/>
        </w:rPr>
        <w:t>зарегистрированных в 2017 году фактов дорожно-транспортных происшествий с участием детей</w:t>
      </w:r>
      <w:r w:rsidRPr="003B30DF">
        <w:rPr>
          <w:sz w:val="28"/>
          <w:szCs w:val="28"/>
        </w:rPr>
        <w:t xml:space="preserve"> </w:t>
      </w:r>
      <w:r w:rsidR="00C4709B">
        <w:rPr>
          <w:sz w:val="28"/>
          <w:szCs w:val="28"/>
        </w:rPr>
        <w:t xml:space="preserve">в Шпаковском районе </w:t>
      </w:r>
      <w:r w:rsidRPr="003B30DF">
        <w:rPr>
          <w:sz w:val="28"/>
          <w:szCs w:val="28"/>
        </w:rPr>
        <w:t xml:space="preserve">свидетельствует о том, что в момент совершения ДТП в тёмное время суток, </w:t>
      </w:r>
      <w:r w:rsidR="00C4709B">
        <w:rPr>
          <w:sz w:val="28"/>
          <w:szCs w:val="28"/>
        </w:rPr>
        <w:t xml:space="preserve">в </w:t>
      </w:r>
      <w:r w:rsidRPr="003B30DF">
        <w:rPr>
          <w:sz w:val="28"/>
          <w:szCs w:val="28"/>
        </w:rPr>
        <w:t xml:space="preserve">условиях недостаточной видимости на одежде пешеходов отсутствовали световозвращающие приспособления, позволяющие своевременно водителю транспортного средства обнаружить несовершеннолетнего </w:t>
      </w:r>
      <w:r w:rsidR="00C4709B">
        <w:rPr>
          <w:sz w:val="28"/>
          <w:szCs w:val="28"/>
        </w:rPr>
        <w:t>участника дорожного движения</w:t>
      </w:r>
      <w:r w:rsidRPr="003B30DF">
        <w:rPr>
          <w:sz w:val="28"/>
          <w:szCs w:val="28"/>
        </w:rPr>
        <w:t xml:space="preserve"> и принять меры по предупреждению ДТП.</w:t>
      </w:r>
      <w:proofErr w:type="gramEnd"/>
    </w:p>
    <w:p w:rsidR="000616E9" w:rsidRDefault="000616E9" w:rsidP="000616E9">
      <w:pPr>
        <w:ind w:firstLine="708"/>
        <w:jc w:val="both"/>
        <w:rPr>
          <w:sz w:val="28"/>
          <w:szCs w:val="28"/>
        </w:rPr>
      </w:pPr>
      <w:r w:rsidRPr="005A3E37">
        <w:rPr>
          <w:sz w:val="28"/>
          <w:szCs w:val="28"/>
        </w:rPr>
        <w:t>Сегодня одним из методов снижения  аварийности в вечернее время, в условиях сум</w:t>
      </w:r>
      <w:r w:rsidR="00C4709B">
        <w:rPr>
          <w:sz w:val="28"/>
          <w:szCs w:val="28"/>
        </w:rPr>
        <w:t>ерек и недостаточной видимости,</w:t>
      </w:r>
      <w:r w:rsidRPr="005A3E37">
        <w:rPr>
          <w:sz w:val="28"/>
          <w:szCs w:val="28"/>
        </w:rPr>
        <w:t xml:space="preserve"> является наличие и применение предметов со световозвращающими элементами</w:t>
      </w:r>
      <w:r>
        <w:rPr>
          <w:sz w:val="28"/>
          <w:szCs w:val="28"/>
        </w:rPr>
        <w:t>. В</w:t>
      </w:r>
      <w:r w:rsidRPr="00180485">
        <w:rPr>
          <w:sz w:val="28"/>
          <w:szCs w:val="28"/>
        </w:rPr>
        <w:t xml:space="preserve">недрение практики использования световозвращающих приспособлений </w:t>
      </w:r>
      <w:r>
        <w:rPr>
          <w:sz w:val="28"/>
          <w:szCs w:val="28"/>
        </w:rPr>
        <w:t xml:space="preserve">в других регионах России позволило снизить количество </w:t>
      </w:r>
      <w:r w:rsidR="00C4709B">
        <w:rPr>
          <w:sz w:val="28"/>
          <w:szCs w:val="28"/>
        </w:rPr>
        <w:t>ДТП</w:t>
      </w:r>
      <w:r>
        <w:rPr>
          <w:sz w:val="28"/>
          <w:szCs w:val="28"/>
        </w:rPr>
        <w:t xml:space="preserve"> с участием пешеходов в утреннее и вечернее время.</w:t>
      </w:r>
    </w:p>
    <w:p w:rsidR="00C4709B" w:rsidRDefault="00C4709B" w:rsidP="000616E9">
      <w:pPr>
        <w:ind w:firstLine="708"/>
        <w:jc w:val="both"/>
        <w:rPr>
          <w:b/>
          <w:sz w:val="28"/>
          <w:szCs w:val="28"/>
        </w:rPr>
      </w:pPr>
    </w:p>
    <w:p w:rsidR="000616E9" w:rsidRDefault="000616E9" w:rsidP="00A7729E">
      <w:pPr>
        <w:ind w:firstLine="708"/>
        <w:jc w:val="center"/>
        <w:rPr>
          <w:i/>
          <w:sz w:val="28"/>
          <w:szCs w:val="28"/>
          <w:u w:val="single"/>
        </w:rPr>
      </w:pPr>
      <w:r w:rsidRPr="00C4709B">
        <w:rPr>
          <w:b/>
          <w:i/>
          <w:sz w:val="28"/>
          <w:szCs w:val="28"/>
        </w:rPr>
        <w:t xml:space="preserve">ОГИБДД ОМВД России по Шпаковскому району напоминает, что с 01 июля 2015года пешеходы, передвигающиеся в не населенном пункте, обязаны иметь световозвращающие элементы. В случае отсутствия световозвращающих элементов, предусмотрено </w:t>
      </w:r>
      <w:r w:rsidRPr="00C4709B">
        <w:rPr>
          <w:b/>
          <w:i/>
          <w:sz w:val="28"/>
          <w:szCs w:val="28"/>
          <w:u w:val="single"/>
        </w:rPr>
        <w:t>административная ответственность по части 1 статьи 12.29 КоАП РФ,</w:t>
      </w:r>
      <w:r w:rsidRPr="00C4709B">
        <w:rPr>
          <w:b/>
          <w:i/>
          <w:sz w:val="28"/>
          <w:szCs w:val="28"/>
        </w:rPr>
        <w:t xml:space="preserve"> </w:t>
      </w:r>
      <w:r w:rsidRPr="00C4709B">
        <w:rPr>
          <w:b/>
          <w:i/>
          <w:sz w:val="28"/>
          <w:szCs w:val="28"/>
          <w:u w:val="single"/>
        </w:rPr>
        <w:t>в виде предупреждения или штрафа в размере 500рублей</w:t>
      </w:r>
      <w:r w:rsidRPr="00C4709B">
        <w:rPr>
          <w:i/>
          <w:sz w:val="28"/>
          <w:szCs w:val="28"/>
          <w:u w:val="single"/>
        </w:rPr>
        <w:t>.</w:t>
      </w:r>
    </w:p>
    <w:p w:rsidR="00332123" w:rsidRPr="00C4709B" w:rsidRDefault="00332123" w:rsidP="00A7729E">
      <w:pPr>
        <w:ind w:firstLine="708"/>
        <w:jc w:val="center"/>
        <w:rPr>
          <w:i/>
          <w:sz w:val="28"/>
          <w:szCs w:val="28"/>
          <w:u w:val="single"/>
        </w:rPr>
      </w:pPr>
    </w:p>
    <w:p w:rsidR="000616E9" w:rsidRDefault="00F83088" w:rsidP="000616E9">
      <w:pPr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583421" cy="2043953"/>
            <wp:effectExtent l="19050" t="0" r="0" b="0"/>
            <wp:docPr id="1" name="Рисунок 1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2920" cy="2043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7B51" w:rsidRDefault="00E37B51" w:rsidP="000616E9">
      <w:pPr>
        <w:jc w:val="both"/>
        <w:rPr>
          <w:sz w:val="28"/>
          <w:szCs w:val="28"/>
        </w:rPr>
      </w:pPr>
    </w:p>
    <w:p w:rsidR="000616E9" w:rsidRPr="003504A5" w:rsidRDefault="00C4709B" w:rsidP="000616E9">
      <w:pPr>
        <w:jc w:val="both"/>
        <w:rPr>
          <w:sz w:val="28"/>
          <w:szCs w:val="28"/>
        </w:rPr>
      </w:pPr>
      <w:r>
        <w:rPr>
          <w:sz w:val="28"/>
          <w:szCs w:val="28"/>
        </w:rPr>
        <w:t>Инспектор</w:t>
      </w:r>
      <w:r w:rsidR="000616E9">
        <w:rPr>
          <w:sz w:val="28"/>
          <w:szCs w:val="28"/>
        </w:rPr>
        <w:t xml:space="preserve"> БДД</w:t>
      </w:r>
      <w:r w:rsidR="000616E9" w:rsidRPr="003504A5">
        <w:rPr>
          <w:sz w:val="28"/>
          <w:szCs w:val="28"/>
        </w:rPr>
        <w:t xml:space="preserve"> ОГИБДД ОМВД </w:t>
      </w:r>
      <w:r w:rsidR="00C779BC" w:rsidRPr="003504A5">
        <w:rPr>
          <w:sz w:val="28"/>
          <w:szCs w:val="28"/>
        </w:rPr>
        <w:t>России</w:t>
      </w:r>
    </w:p>
    <w:p w:rsidR="00CD4F8C" w:rsidRDefault="000616E9" w:rsidP="00A7729E">
      <w:pPr>
        <w:jc w:val="both"/>
      </w:pPr>
      <w:r w:rsidRPr="003504A5">
        <w:rPr>
          <w:sz w:val="28"/>
          <w:szCs w:val="28"/>
        </w:rPr>
        <w:t>по Шпаковскому району</w:t>
      </w:r>
      <w:r w:rsidR="00C779BC">
        <w:rPr>
          <w:sz w:val="28"/>
          <w:szCs w:val="28"/>
        </w:rPr>
        <w:tab/>
      </w:r>
      <w:r w:rsidR="00C779BC">
        <w:rPr>
          <w:sz w:val="28"/>
          <w:szCs w:val="28"/>
        </w:rPr>
        <w:tab/>
      </w:r>
      <w:r w:rsidR="00C779BC">
        <w:rPr>
          <w:sz w:val="28"/>
          <w:szCs w:val="28"/>
        </w:rPr>
        <w:tab/>
      </w:r>
      <w:r w:rsidR="00C779BC">
        <w:rPr>
          <w:sz w:val="28"/>
          <w:szCs w:val="28"/>
        </w:rPr>
        <w:tab/>
      </w:r>
      <w:r w:rsidR="00C4709B">
        <w:rPr>
          <w:sz w:val="28"/>
          <w:szCs w:val="28"/>
        </w:rPr>
        <w:tab/>
      </w:r>
      <w:r w:rsidR="00C4709B">
        <w:rPr>
          <w:sz w:val="28"/>
          <w:szCs w:val="28"/>
        </w:rPr>
        <w:tab/>
        <w:t>Л.В.</w:t>
      </w:r>
      <w:r w:rsidR="00C779BC">
        <w:rPr>
          <w:sz w:val="28"/>
          <w:szCs w:val="28"/>
        </w:rPr>
        <w:t xml:space="preserve"> </w:t>
      </w:r>
      <w:r w:rsidR="00C4709B">
        <w:rPr>
          <w:sz w:val="28"/>
          <w:szCs w:val="28"/>
        </w:rPr>
        <w:t>Бочарова</w:t>
      </w:r>
    </w:p>
    <w:sectPr w:rsidR="00CD4F8C" w:rsidSect="00A7729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0616E9"/>
    <w:rsid w:val="000616E9"/>
    <w:rsid w:val="000A486E"/>
    <w:rsid w:val="000F4455"/>
    <w:rsid w:val="002D39F9"/>
    <w:rsid w:val="00332123"/>
    <w:rsid w:val="003432A9"/>
    <w:rsid w:val="00665A56"/>
    <w:rsid w:val="006C741D"/>
    <w:rsid w:val="007E479A"/>
    <w:rsid w:val="00A7729E"/>
    <w:rsid w:val="00C4709B"/>
    <w:rsid w:val="00C779BC"/>
    <w:rsid w:val="00CD4F8C"/>
    <w:rsid w:val="00E37B51"/>
    <w:rsid w:val="00F8296F"/>
    <w:rsid w:val="00F83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6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0616E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0616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830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308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2018-01-16T11:27:00Z</dcterms:created>
  <dcterms:modified xsi:type="dcterms:W3CDTF">2018-01-16T11:55:00Z</dcterms:modified>
</cp:coreProperties>
</file>